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4A" w:rsidRPr="00F847F1" w:rsidRDefault="00625E4A" w:rsidP="00625E4A">
      <w:pPr>
        <w:pBdr>
          <w:left w:val="single" w:sz="18" w:space="14" w:color="C1DDC6"/>
        </w:pBdr>
        <w:spacing w:before="300"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7 способов снизить «коронавирусную тревожность»</w:t>
      </w:r>
      <w:r w:rsidR="004E63AB"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E63AB" w:rsidRDefault="004E63AB" w:rsidP="00625E4A">
      <w:pPr>
        <w:pBdr>
          <w:left w:val="single" w:sz="18" w:space="14" w:color="C1DDC6"/>
        </w:pBdr>
        <w:spacing w:before="300" w:after="36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625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56431" wp14:editId="75A1A734">
            <wp:extent cx="2884419" cy="1895475"/>
            <wp:effectExtent l="0" t="0" r="0" b="0"/>
            <wp:docPr id="3" name="Рисунок 3" descr="https://sberbankaktivno.ru/media/wysiwyg/pathSizeS/472aadf3853a5a4418b651f085442930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erbankaktivno.ru/media/wysiwyg/pathSizeS/472aadf3853a5a4418b651f085442930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1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AD6E1B" w:rsidRDefault="00625E4A" w:rsidP="00625E4A">
      <w:pPr>
        <w:pBdr>
          <w:left w:val="single" w:sz="18" w:space="14" w:color="C1DDC6"/>
        </w:pBdr>
        <w:spacing w:before="300" w:after="36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Кто бы мог подумать, что такому количеству людей, привыкших к активной социальной жизни, придется сидеть в четырех стенах? Как упорядочить мысли, снизить тревожность и научиться жить в ситуации неопредел</w:t>
      </w:r>
      <w:r w:rsidR="00571BBD" w:rsidRP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енности из-за коронавируса? Ведущие </w:t>
      </w:r>
      <w:r w:rsidR="000C3095" w:rsidRP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эксперты</w:t>
      </w:r>
      <w:r w:rsidR="00571BBD" w:rsidRP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 профилактике повышенной тревожности выделили </w:t>
      </w:r>
      <w:r w:rsidRP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 эффективных советов.</w:t>
      </w:r>
    </w:p>
    <w:p w:rsidR="00625E4A" w:rsidRPr="00F847F1" w:rsidRDefault="00625E4A" w:rsidP="00C86979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Ловить депрессивные мысли</w:t>
      </w:r>
    </w:p>
    <w:p w:rsidR="004E63AB" w:rsidRPr="004E63AB" w:rsidRDefault="004E63AB" w:rsidP="004E63AB">
      <w:p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E787B5" wp14:editId="254E0113">
            <wp:extent cx="1695450" cy="2333625"/>
            <wp:effectExtent l="0" t="0" r="0" b="9525"/>
            <wp:docPr id="4" name="Рисунок 4" descr="D:\Users\ProFix\Desktop\depositphotos_27133417-stock-photo-woman-pouring-doubts-and-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Fix\Desktop\depositphotos_27133417-stock-photo-woman-pouring-doubts-and-ques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51" cy="23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 осознают свою тревогу, уверяю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 эксперт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ы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И не все переживают из-за самого коронавируса. Сейчас у многих перестраивается сама жизнь, стремительно меняется ее уклад.</w:t>
      </w:r>
    </w:p>
    <w:p w:rsidR="00625E4A" w:rsidRPr="00625E4A" w:rsidRDefault="00C86979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</w:t>
      </w:r>
      <w:r w:rsidR="00625E4A"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ереживать — это нормально. Этот животный инстинкт при столкновении с опасностью не дает нам расслабиться. Находясь в тонусе, мы бросаем силы на решение проблемы. Но все хорошо в меру.</w:t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постоянно крутить в голове депрессивные мысли, то на фоне стресса они могут привести к депрессивной симптоматике. Это мысли-заблуждения, которые нужно учиться распознавать и по возможности исключать.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Одна из базовых депрессивных мыслей — о собственной беспомощности. Она чаще преследует тех, кто испугался не столько вируса, сколько перемен в жизни, которые 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принесла эта угроза. Напр</w:t>
      </w:r>
      <w:r w:rsidR="00C8697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имер,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 вынужден сидеть дома и делать то, к чему его психика не привыкла. Еще одна такая мысль — что каждый человек представляет опасность. Она основана на убеждении, что каждый может быть носителем вируса. Также в состоянии стресса человек регулярно крутит в голове мысль: «Мне никогда не станет лучше».</w:t>
      </w:r>
      <w:r w:rsidR="003656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того, чтобы выйти из такого деструктивного состояния, можно послушать </w:t>
      </w:r>
      <w:r w:rsidR="00476E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красивую музыку или отвлечься на в</w:t>
      </w:r>
      <w:r w:rsidR="00C35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ыполнение физических упражнений, найти интересное занятие.</w:t>
      </w:r>
      <w:r w:rsidR="00476E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76E3C">
        <w:rPr>
          <w:rFonts w:ascii="inherit" w:eastAsia="Times New Roman" w:hAnsi="inherit" w:cs="Times New Roman" w:hint="eastAsi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476E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аким образом, мы восстанавливаем душевное равновесие и позитивный эмоциональный настрой. Ведь давно всем известны лечебные свойства музыки и спорта. Главное, подобрать нужную мелодию.</w:t>
      </w:r>
    </w:p>
    <w:p w:rsidR="00625E4A" w:rsidRPr="00F847F1" w:rsidRDefault="00625E4A" w:rsidP="00C86979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Продумать план действий</w:t>
      </w:r>
    </w:p>
    <w:p w:rsidR="004E63AB" w:rsidRPr="004E63AB" w:rsidRDefault="004E63AB" w:rsidP="004E63AB">
      <w:p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0A7B9" wp14:editId="2A9F12F7">
            <wp:extent cx="2057400" cy="1909553"/>
            <wp:effectExtent l="0" t="0" r="0" b="0"/>
            <wp:docPr id="5" name="Рисунок 5" descr="D:\Users\ProFix\Desktop\depositphotos_14586493-stock-photo-girl-th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oFix\Desktop\depositphotos_14586493-stock-photo-girl-thin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78" cy="19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Понять, чего же мы конкретно боимся, не так просто. Совет — глубже вглядываться в себя и продолжать искать ответ на заветный вопрос. Для этого требуется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том числе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креативное мышление.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тревоги мы устаем, она нас выматывает. Более того, отражается на работе всего организма, на каждой его клетке. Важно запомнить, что тревогу гасит хоть какая-то определенность. Подумайте, как вы будете действовать, если вдруг окажетесь в непосредственной опасности. Мышление упорядочено, а волнение хаотично. Вопросы, обращенные к себе, и искренние ответы на них помогут упорядочить хаос тревожных мыслей, сориентироваться в ситуации, продумать план действий.</w:t>
      </w:r>
    </w:p>
    <w:p w:rsidR="00625E4A" w:rsidRPr="00476E3C" w:rsidRDefault="00625E4A" w:rsidP="00476E3C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Например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если человек беспокоится о своём будущем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ему нужно продума</w:t>
      </w:r>
      <w:r w:rsid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ть, как организовать свою деят</w:t>
      </w:r>
      <w:r w:rsidR="00C8697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ельность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чтобы </w:t>
      </w:r>
      <w:r w:rsid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перестроится в нужный момент и 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остаться без средств к существованию. А если больше всего беспокоится о пожилых родителях — должен спланировать, как лучше всего им помочь.</w:t>
      </w:r>
    </w:p>
    <w:p w:rsidR="00625E4A" w:rsidRPr="00F847F1" w:rsidRDefault="00625E4A" w:rsidP="00C86979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Реже смотреть и обсуждать новости</w:t>
      </w:r>
    </w:p>
    <w:p w:rsidR="004E63AB" w:rsidRPr="004E63AB" w:rsidRDefault="004E63AB" w:rsidP="004E63AB">
      <w:p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CBEAAA" wp14:editId="72F676B6">
            <wp:extent cx="2756400" cy="1838325"/>
            <wp:effectExtent l="0" t="0" r="6350" b="0"/>
            <wp:docPr id="6" name="Рисунок 6" descr="D:\Users\ProFix\Desktop\senior-couple-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oFix\Desktop\senior-couple-watching-t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6" cy="18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Люди стали смотреть меньше фильмов ужасов и триллеров, отдавая предпочтение комедиям. </w:t>
      </w:r>
      <w:r w:rsidR="00AD6E1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Это положительная тенденция! 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 что же делать с потоком информации вокруг ситуации с коронавирусом в России и в мире, который, как лавина, несется на нас?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То, как хаотично, тревожно и, по сути, инфантильно мы отреагировали на ситуацию, в которой оказались, говорит о том, что мы не умеем защищать себя от информационных потоков, несущих угрозу для психики. Нужно понимать, что человеческий мозг не способен  переработать такой массив информации. Нужно учиться ее фильтровать. </w:t>
      </w:r>
      <w:r w:rsidR="00C8697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Поэтому здесь будут уместны рекомендации</w:t>
      </w:r>
      <w:r w:rsidR="00C86979"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8697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ознательно сократить количество новостных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просмотров о коронавирусе и сосредоточиться на собственных задачах. Еще важно постараться отвлечь от телевизора пожилых родственников, которые постоянно смотрят новости и считают заболевших.</w:t>
      </w:r>
    </w:p>
    <w:p w:rsidR="00625E4A" w:rsidRPr="00F847F1" w:rsidRDefault="00625E4A" w:rsidP="00C86979">
      <w:pPr>
        <w:pStyle w:val="a5"/>
        <w:numPr>
          <w:ilvl w:val="0"/>
          <w:numId w:val="1"/>
        </w:numPr>
        <w:spacing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Быть активнее онлайн</w:t>
      </w:r>
    </w:p>
    <w:p w:rsidR="004E63AB" w:rsidRPr="004E63AB" w:rsidRDefault="004E63AB" w:rsidP="004E63AB">
      <w:pPr>
        <w:spacing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28CA12" wp14:editId="50DCFB91">
            <wp:extent cx="2504609" cy="1669774"/>
            <wp:effectExtent l="0" t="0" r="0" b="6985"/>
            <wp:docPr id="7" name="Рисунок 7" descr="D:\Users\ProFix\Desktop\videokonferentsii-i-gruppovye-zvonki-v-sky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oFix\Desktop\videokonferentsii-i-gruppovye-zvonki-v-skyp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99" cy="167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Находясь в социальной изоляции, человек часто боится утратить значимость. И один из способов уменьшить этот страх — быть активнее в соцсетях.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Обратная связь помогает чувствовать себя нужными и интересными окружающим.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Многие сейчас ведут уютные домашние репортажи, в которых делятся своими идеями проведения карантина, охотнее публикуют личную информацию. Те же смешные видео на тему самоизоляции для них — подтверждение того, что они все делают правильно, что нашли верный вариант проведения карантина, и их пример может помочь другим. 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Когда мы переживаем какое-то событие поодиночке, каждый у своего монитора, нам кажется, что мы в опасности. А когда мы пытаемся каким-то способом объединиться и понять, что мы такие не одни, наша тревога снижается в разы. Нам важно осознавать, что мы что-то делаем вместе, принимаем участие в изменении ситуации.  </w:t>
      </w:r>
    </w:p>
    <w:p w:rsidR="00625E4A" w:rsidRPr="00F847F1" w:rsidRDefault="00625E4A" w:rsidP="003204DB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Приступить к отложенным делам</w:t>
      </w:r>
    </w:p>
    <w:p w:rsidR="004E63AB" w:rsidRPr="004E63AB" w:rsidRDefault="004E63AB" w:rsidP="004E63AB">
      <w:p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40579" wp14:editId="1622B5B9">
            <wp:extent cx="2895600" cy="2171700"/>
            <wp:effectExtent l="0" t="0" r="0" b="0"/>
            <wp:docPr id="8" name="Рисунок 8" descr="D:\Users\ProFix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roFix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36" cy="21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Период самоизоляции — самое время приступить к делам, которые </w:t>
      </w:r>
      <w:r w:rsidR="003204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мы 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разным причинам долгое время откладывали — книгам, кулинарным курсам, виртуальным экскурсиям…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Любой новый путь начинается с момента, когда мы не знаем, что делать. То, чт</w:t>
      </w:r>
      <w:r w:rsidR="00552B7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мы сейчас переживаем, по сути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— репетиция модели поведения человека будущего. Наверняка вы слышали от футурологов, что в будущем люди будут иметь больше времени, поскольку будут меньше заняты непосредственным трудом. Сейчас у нас есть возможность научиться распоряжаться сво</w:t>
      </w:r>
      <w:r w:rsidR="00552B7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им временем в соответствии с положением, в котором находимся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ведь </w:t>
      </w:r>
      <w:r w:rsidR="00552B7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это только начало, поэтому возникают сложности. В дальнейшем, когда мы научимся многому в этот переходный период, будет намного легче. 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время, которое как будто замедлилось для нас, следует воспринимать  как передышку. Когда мы научимся грамотно использовать время на самих себя, станем лучше понимать, кто мы такие и куда идем. И тогда это время подарит нам взрыв новых идей, написанных книг и т. п.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="00552B7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Эксперты говорят,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что это то самое время, когда человечество будет взрослеть психологически, осознает ценность знаний из области психологии и биологии.</w:t>
      </w:r>
    </w:p>
    <w:p w:rsidR="00625E4A" w:rsidRPr="00625E4A" w:rsidRDefault="00625E4A" w:rsidP="0062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B740D" wp14:editId="1580010C">
            <wp:extent cx="2819400" cy="1852748"/>
            <wp:effectExtent l="0" t="0" r="0" b="0"/>
            <wp:docPr id="2" name="Рисунок 2" descr="https://sberbankaktivno.ru/media/wysiwyg/pathSizeS/32460e85acbc82089e118c8b0496638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erbankaktivno.ru/media/wysiwyg/pathSizeS/32460e85acbc82089e118c8b0496638a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66" cy="18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A" w:rsidRPr="00F847F1" w:rsidRDefault="00625E4A" w:rsidP="00552B75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Фильтровать полезный контент</w:t>
      </w: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Сейчас самое время задуматься, чем мы </w:t>
      </w:r>
      <w:r w:rsidR="00552B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можем заполнить освободившееся время</w:t>
      </w:r>
      <w:r w:rsidR="00552B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будущем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не ограничиваяс</w:t>
      </w:r>
      <w:r w:rsidR="00552B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ь просмотром сериалов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Перед нами открылось огромное количество доступных сервисов, которые помогают не загрустить и чем-то наполнить свое время. Но очень важно осознавать ценность конкретного ресурса именно для вас. Что мне принесет большую пользу? Зачем мне смотреть картины Босха? Что полезного я почерпну из сериала о Фрейде? То, чт</w:t>
      </w:r>
      <w:r w:rsidR="00CA70E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вы делаете, даже откладыва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я, должно служить вашим основным целям.</w:t>
      </w:r>
    </w:p>
    <w:p w:rsidR="00DF32ED" w:rsidRPr="00F847F1" w:rsidRDefault="00625E4A" w:rsidP="00DF32ED">
      <w:pPr>
        <w:pStyle w:val="a5"/>
        <w:numPr>
          <w:ilvl w:val="0"/>
          <w:numId w:val="1"/>
        </w:num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С</w:t>
      </w:r>
      <w:r w:rsidR="00F847F1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ледить за режимом сна и питания</w:t>
      </w:r>
    </w:p>
    <w:p w:rsidR="00DF32ED" w:rsidRDefault="00DF32ED" w:rsidP="004E63AB">
      <w:pPr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  <w:sectPr w:rsidR="00DF3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41A752D" wp14:editId="160E2D0C">
            <wp:extent cx="2615980" cy="1959260"/>
            <wp:effectExtent l="0" t="0" r="0" b="3175"/>
            <wp:docPr id="9" name="Рисунок 9" descr="D:\Users\ProFix\Desktop\1569082887_slide-18-1024x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ProFix\Desktop\1569082887_slide-18-1024x7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66" cy="19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7F1">
        <w:rPr>
          <w:noProof/>
          <w:lang w:eastAsia="ru-RU"/>
        </w:rPr>
        <w:drawing>
          <wp:inline distT="0" distB="0" distL="0" distR="0" wp14:anchorId="12E05F8E" wp14:editId="44BE882D">
            <wp:extent cx="2933700" cy="1808408"/>
            <wp:effectExtent l="0" t="0" r="0" b="1905"/>
            <wp:docPr id="10" name="Рисунок 10" descr="D:\Users\ProFix\Desktop\shutterstock_683122990-1440x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oFix\Desktop\shutterstock_683122990-1440x6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70" cy="18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ED" w:rsidRDefault="00DF32ED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ectPr w:rsidR="00DF32ED" w:rsidSect="00DF32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2ED" w:rsidRDefault="00DF32ED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ectPr w:rsidR="00DF32ED" w:rsidSect="00DF32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E4A" w:rsidRPr="00625E4A" w:rsidRDefault="00625E4A" w:rsidP="00625E4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Еще одна важная задача на период самоизоляции — не дать переживаниям негативно отразиться на питании и сне.</w:t>
      </w:r>
    </w:p>
    <w:p w:rsidR="00625E4A" w:rsidRPr="00625E4A" w:rsidRDefault="00625E4A" w:rsidP="00625E4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90% людей, находящихся в стрессе или депрессии, нарушается сон. Очень важно спать хорошо. И если вы уже заметили у себя нарушения сна на фоне переживаний, пожалуйста, не откладывайте этот вопрос, а обратитесь к </w:t>
      </w:r>
      <w:r w:rsidR="00CA70E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онлайн-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специалистам. Также многие в состоянии</w:t>
      </w: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625E4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стресса начинают больше есть. Иногда тревожность маскируется чувством апатии и пустоты. И здесь тоже нужно задать себе вопросы и докопаться до первопричины — какие неосознанные мысли тянут вашу руку к холодильнику.</w:t>
      </w:r>
    </w:p>
    <w:p w:rsidR="00CA5219" w:rsidRDefault="00625E4A" w:rsidP="00CA70E4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25E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днях сервис DocDoc запустил горячую линию, посвященную коронавирусу. По телефону: 8(800)707-85-72 терапевты и психологи дают консультации. Они работают круглосуточно 7 дней в неделю. Также можно проконсультироваться с врачами в мобильном приложении DocDoc. Плюс ко всему портал постоянно пополняется новыми онлайн-лекциями.</w:t>
      </w:r>
    </w:p>
    <w:p w:rsidR="00BF567B" w:rsidRDefault="00BF567B" w:rsidP="00BF5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67B" w:rsidRDefault="00BF567B" w:rsidP="00BF5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67B" w:rsidRPr="00BF567B" w:rsidRDefault="00BF567B" w:rsidP="00BF567B">
      <w:pPr>
        <w:spacing w:after="0"/>
        <w:ind w:left="4956"/>
        <w:rPr>
          <w:noProof/>
          <w:color w:val="0070C0"/>
          <w:sz w:val="28"/>
          <w:szCs w:val="28"/>
          <w:lang w:eastAsia="ru-RU"/>
        </w:rPr>
        <w:sectPr w:rsidR="00BF567B" w:rsidRPr="00BF567B" w:rsidSect="00DF32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F567B">
        <w:rPr>
          <w:rFonts w:ascii="Times New Roman" w:hAnsi="Times New Roman" w:cs="Times New Roman"/>
          <w:sz w:val="28"/>
          <w:szCs w:val="28"/>
        </w:rPr>
        <w:t xml:space="preserve"> </w:t>
      </w:r>
      <w:r w:rsidRPr="00BF567B">
        <w:rPr>
          <w:rFonts w:ascii="Times New Roman" w:hAnsi="Times New Roman" w:cs="Times New Roman"/>
          <w:color w:val="0070C0"/>
          <w:sz w:val="28"/>
          <w:szCs w:val="28"/>
        </w:rPr>
        <w:t>Счастье от общения!</w:t>
      </w:r>
    </w:p>
    <w:p w:rsidR="00BF567B" w:rsidRPr="00BF567B" w:rsidRDefault="00BF567B" w:rsidP="00BF567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noProof/>
          <w:color w:val="0070C0"/>
          <w:sz w:val="28"/>
          <w:szCs w:val="28"/>
          <w:lang w:eastAsia="ru-RU"/>
        </w:rPr>
        <w:lastRenderedPageBreak/>
        <w:tab/>
      </w:r>
      <w:r w:rsidRPr="00BF567B">
        <w:rPr>
          <w:noProof/>
          <w:color w:val="0070C0"/>
          <w:sz w:val="28"/>
          <w:szCs w:val="28"/>
          <w:lang w:eastAsia="ru-RU"/>
        </w:rPr>
        <w:drawing>
          <wp:inline distT="0" distB="0" distL="0" distR="0" wp14:anchorId="60FB0F69" wp14:editId="1A8B1593">
            <wp:extent cx="2687441" cy="1571625"/>
            <wp:effectExtent l="0" t="0" r="0" b="0"/>
            <wp:docPr id="1" name="Рисунок 1" descr="D:\Users\ProFix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Fix\Desktop\s1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88" cy="157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lastRenderedPageBreak/>
        <w:t>Вот мои ладошки.</w:t>
      </w:r>
    </w:p>
    <w:p w:rsidR="00BF567B" w:rsidRPr="00BF567B" w:rsidRDefault="00AD6E1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Я своим общением</w:t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t>Поделюсь немножко.</w:t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t xml:space="preserve">Всем нам очень важно </w:t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t>С мыслью просыпаться,</w:t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t>Что жива надежда…</w:t>
      </w:r>
    </w:p>
    <w:p w:rsidR="00BF567B" w:rsidRPr="00BF567B" w:rsidRDefault="00BF567B" w:rsidP="00BF567B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BF567B">
        <w:rPr>
          <w:rFonts w:ascii="Times New Roman" w:hAnsi="Times New Roman" w:cs="Times New Roman"/>
          <w:color w:val="0070C0"/>
          <w:sz w:val="28"/>
          <w:szCs w:val="28"/>
        </w:rPr>
        <w:t>И нельзя сдаваться!</w:t>
      </w:r>
    </w:p>
    <w:p w:rsidR="00BF567B" w:rsidRDefault="00BF567B" w:rsidP="00CA70E4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D6E1B" w:rsidRDefault="00AD6E1B" w:rsidP="00CA70E4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ectPr w:rsidR="00AD6E1B" w:rsidSect="00BF56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7B3C" w:rsidRDefault="000F7B3C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</w:p>
    <w:p w:rsidR="000F7B3C" w:rsidRDefault="000F7B3C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</w:p>
    <w:p w:rsidR="00D417CA" w:rsidRPr="002F0597" w:rsidRDefault="00AD6E1B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  <w:r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Будем с вами чатиться</w:t>
      </w:r>
      <w:r w:rsidR="00C70AA3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,</w:t>
      </w:r>
    </w:p>
    <w:p w:rsidR="00AD6E1B" w:rsidRPr="002F0597" w:rsidRDefault="00C3557B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В Яндексе</w:t>
      </w:r>
      <w:r w:rsidR="00AD6E1B"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 xml:space="preserve"> учиться.</w:t>
      </w:r>
    </w:p>
    <w:p w:rsidR="00AD6E1B" w:rsidRPr="002F0597" w:rsidRDefault="00AD6E1B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  <w:r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Видео</w:t>
      </w:r>
      <w:r w:rsidR="002F0597"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 xml:space="preserve">общение – </w:t>
      </w:r>
    </w:p>
    <w:p w:rsidR="00AD6E1B" w:rsidRPr="002F0597" w:rsidRDefault="00AD6E1B" w:rsidP="000F7B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</w:pPr>
      <w:r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Тоже пригодится…</w:t>
      </w:r>
      <w:r w:rsidR="000F7B3C" w:rsidRPr="002F0597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>!</w:t>
      </w:r>
      <w:r w:rsidR="00D417CA">
        <w:rPr>
          <w:rFonts w:ascii="inherit" w:eastAsia="Times New Roman" w:hAnsi="inherit" w:cs="Times New Roman"/>
          <w:color w:val="FF0000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AD6E1B" w:rsidRPr="002F0597" w:rsidSect="00DF32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5F7"/>
    <w:multiLevelType w:val="hybridMultilevel"/>
    <w:tmpl w:val="54CA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9"/>
    <w:rsid w:val="00087729"/>
    <w:rsid w:val="000C3095"/>
    <w:rsid w:val="000F7B3C"/>
    <w:rsid w:val="002F0597"/>
    <w:rsid w:val="003204DB"/>
    <w:rsid w:val="0036569F"/>
    <w:rsid w:val="00476E3C"/>
    <w:rsid w:val="004E63AB"/>
    <w:rsid w:val="00552B75"/>
    <w:rsid w:val="00571BBD"/>
    <w:rsid w:val="00625E4A"/>
    <w:rsid w:val="0088644B"/>
    <w:rsid w:val="00AD6E1B"/>
    <w:rsid w:val="00B21851"/>
    <w:rsid w:val="00BF567B"/>
    <w:rsid w:val="00C3557B"/>
    <w:rsid w:val="00C70AA3"/>
    <w:rsid w:val="00C86979"/>
    <w:rsid w:val="00CA5219"/>
    <w:rsid w:val="00CA70E4"/>
    <w:rsid w:val="00D417CA"/>
    <w:rsid w:val="00DF32ED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ProFix</dc:creator>
  <cp:keywords/>
  <dc:description/>
  <cp:lastModifiedBy>ProFix</cp:lastModifiedBy>
  <cp:revision>20</cp:revision>
  <dcterms:created xsi:type="dcterms:W3CDTF">2020-04-13T10:49:00Z</dcterms:created>
  <dcterms:modified xsi:type="dcterms:W3CDTF">2020-04-16T12:52:00Z</dcterms:modified>
</cp:coreProperties>
</file>